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57" w:rsidRDefault="003C0B57" w:rsidP="003C0B57">
      <w:pPr>
        <w:spacing w:after="0" w:line="250" w:lineRule="exact"/>
        <w:jc w:val="center"/>
        <w:rPr>
          <w:rFonts w:ascii="Helvetica LT Com" w:eastAsia="Times New Roman" w:hAnsi="Helvetica LT Com" w:cs="Times New Roman"/>
          <w:noProof/>
          <w:sz w:val="28"/>
          <w:szCs w:val="28"/>
          <w:lang w:val="de-DE" w:eastAsia="de-AT"/>
        </w:rPr>
      </w:pPr>
    </w:p>
    <w:p w:rsidR="003C0B57" w:rsidRDefault="003C0B57" w:rsidP="003C0B57">
      <w:pPr>
        <w:spacing w:after="0" w:line="250" w:lineRule="exact"/>
        <w:jc w:val="center"/>
        <w:rPr>
          <w:rFonts w:ascii="Helvetica LT Com" w:eastAsia="Times New Roman" w:hAnsi="Helvetica LT Com" w:cs="Times New Roman"/>
          <w:noProof/>
          <w:sz w:val="28"/>
          <w:szCs w:val="28"/>
          <w:lang w:val="de-DE" w:eastAsia="de-AT"/>
        </w:rPr>
      </w:pPr>
    </w:p>
    <w:p w:rsidR="003C0B57" w:rsidRDefault="003C0B57" w:rsidP="003C0B57">
      <w:pPr>
        <w:spacing w:after="260" w:line="240" w:lineRule="auto"/>
        <w:jc w:val="right"/>
        <w:rPr>
          <w:rFonts w:ascii="HelveticaNeueLT-Std-Lt" w:eastAsia="Times New Roman" w:hAnsi="HelveticaNeueLT-Std-Lt" w:cs="Arial"/>
          <w:b/>
          <w:bCs/>
          <w:color w:val="1E1C1F"/>
          <w:sz w:val="26"/>
          <w:szCs w:val="26"/>
          <w:lang w:val="de-DE" w:eastAsia="de-AT"/>
        </w:rPr>
      </w:pPr>
      <w:r w:rsidRPr="002A5395">
        <w:rPr>
          <w:rFonts w:ascii="Helvetica LT Com" w:hAnsi="Helvetica LT Com"/>
          <w:noProof/>
          <w:sz w:val="28"/>
          <w:szCs w:val="28"/>
          <w:lang w:eastAsia="de-AT"/>
        </w:rPr>
        <w:drawing>
          <wp:anchor distT="0" distB="0" distL="114300" distR="114300" simplePos="0" relativeHeight="251659264" behindDoc="0" locked="0" layoutInCell="1" allowOverlap="1" wp14:anchorId="4D1C2E94" wp14:editId="4D33AFE4">
            <wp:simplePos x="0" y="0"/>
            <wp:positionH relativeFrom="column">
              <wp:posOffset>0</wp:posOffset>
            </wp:positionH>
            <wp:positionV relativeFrom="page">
              <wp:posOffset>1217295</wp:posOffset>
            </wp:positionV>
            <wp:extent cx="1590675" cy="887095"/>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887095"/>
                    </a:xfrm>
                    <a:prstGeom prst="rect">
                      <a:avLst/>
                    </a:prstGeom>
                    <a:noFill/>
                    <a:ln>
                      <a:noFill/>
                    </a:ln>
                  </pic:spPr>
                </pic:pic>
              </a:graphicData>
            </a:graphic>
          </wp:anchor>
        </w:drawing>
      </w:r>
      <w:r w:rsidRPr="003C0B57">
        <w:rPr>
          <w:rFonts w:ascii="HelveticaNeueLT-Std-Lt" w:eastAsia="Times New Roman" w:hAnsi="HelveticaNeueLT-Std-Lt" w:cs="Arial"/>
          <w:b/>
          <w:bCs/>
          <w:noProof/>
          <w:color w:val="1E1C1F"/>
          <w:sz w:val="26"/>
          <w:szCs w:val="26"/>
          <w:lang w:eastAsia="de-AT"/>
        </w:rPr>
        <w:drawing>
          <wp:inline distT="0" distB="0" distL="0" distR="0" wp14:anchorId="72F32038" wp14:editId="7427F435">
            <wp:extent cx="1567642" cy="1181100"/>
            <wp:effectExtent l="0" t="0" r="0" b="0"/>
            <wp:docPr id="2" name="Grafik 2" descr="N:\FER\Gesamtbereich FER\Strategien, Konzepte\Welttag der Armen\Welttag der Armen 2018\Pfarrbriefvorlagen\caritas-leiterinnen-k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ER\Gesamtbereich FER\Strategien, Konzepte\Welttag der Armen\Welttag der Armen 2018\Pfarrbriefvorlagen\caritas-leiterinnen-ko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3317" cy="1185375"/>
                    </a:xfrm>
                    <a:prstGeom prst="rect">
                      <a:avLst/>
                    </a:prstGeom>
                    <a:noFill/>
                    <a:ln>
                      <a:noFill/>
                    </a:ln>
                  </pic:spPr>
                </pic:pic>
              </a:graphicData>
            </a:graphic>
          </wp:inline>
        </w:drawing>
      </w:r>
    </w:p>
    <w:p w:rsidR="003C0B57" w:rsidRPr="003C0B57" w:rsidRDefault="003C0B57" w:rsidP="003C0B57">
      <w:pPr>
        <w:spacing w:after="0" w:line="250" w:lineRule="exact"/>
        <w:jc w:val="center"/>
        <w:rPr>
          <w:rFonts w:ascii="Helvetica LT Com" w:eastAsia="Times New Roman" w:hAnsi="Helvetica LT Com" w:cs="Times New Roman"/>
          <w:noProof/>
          <w:sz w:val="28"/>
          <w:szCs w:val="28"/>
          <w:lang w:val="de-DE" w:eastAsia="de-AT"/>
        </w:rPr>
      </w:pPr>
      <w:r w:rsidRPr="003C0B57">
        <w:rPr>
          <w:rFonts w:ascii="Helvetica LT Com" w:eastAsia="Times New Roman" w:hAnsi="Helvetica LT Com" w:cs="Times New Roman"/>
          <w:noProof/>
          <w:sz w:val="28"/>
          <w:szCs w:val="28"/>
          <w:lang w:val="de-DE" w:eastAsia="de-AT"/>
        </w:rPr>
        <w:t>Informationen zur Durchführung der Gabenkorb-Aktion:</w:t>
      </w:r>
    </w:p>
    <w:p w:rsidR="003C0B57" w:rsidRDefault="003C0B57" w:rsidP="003C0B57">
      <w:pPr>
        <w:spacing w:after="260" w:line="240" w:lineRule="auto"/>
        <w:rPr>
          <w:rFonts w:ascii="Helvetica LT Com Light" w:eastAsia="Times New Roman" w:hAnsi="Helvetica LT Com Light" w:cs="Times New Roman"/>
          <w:b/>
          <w:sz w:val="20"/>
          <w:szCs w:val="20"/>
          <w:lang w:val="de-DE" w:eastAsia="de-DE"/>
        </w:rPr>
      </w:pPr>
    </w:p>
    <w:p w:rsidR="003C0B57" w:rsidRPr="003C0B57" w:rsidRDefault="003C0B57" w:rsidP="003C0B57">
      <w:pPr>
        <w:spacing w:after="260" w:line="240" w:lineRule="auto"/>
        <w:rPr>
          <w:rFonts w:ascii="Helvetica LT Com" w:eastAsia="Times New Roman" w:hAnsi="Helvetica LT Com" w:cs="Times New Roman"/>
          <w:sz w:val="20"/>
          <w:szCs w:val="20"/>
          <w:lang w:val="de-DE" w:eastAsia="de-DE"/>
        </w:rPr>
      </w:pPr>
      <w:r w:rsidRPr="003C0B57">
        <w:rPr>
          <w:rFonts w:ascii="Helvetica LT Com Light" w:eastAsia="Times New Roman" w:hAnsi="Helvetica LT Com Light" w:cs="Times New Roman"/>
          <w:b/>
          <w:sz w:val="20"/>
          <w:szCs w:val="20"/>
          <w:lang w:val="de-DE" w:eastAsia="de-DE"/>
        </w:rPr>
        <w:t xml:space="preserve">Was ist die Aktion „Gabenkorb“? </w:t>
      </w:r>
      <w:r w:rsidRPr="003C0B57">
        <w:rPr>
          <w:rFonts w:ascii="Helvetica LT Com Light" w:eastAsia="Times New Roman" w:hAnsi="Helvetica LT Com Light" w:cs="Times New Roman"/>
          <w:b/>
          <w:sz w:val="20"/>
          <w:szCs w:val="20"/>
          <w:lang w:val="de-DE" w:eastAsia="de-DE"/>
        </w:rPr>
        <w:br/>
      </w:r>
      <w:r w:rsidRPr="003C0B57">
        <w:rPr>
          <w:rFonts w:ascii="Helvetica LT Com Light" w:eastAsia="Times New Roman" w:hAnsi="Helvetica LT Com Light" w:cs="Times New Roman"/>
          <w:sz w:val="20"/>
          <w:szCs w:val="20"/>
          <w:lang w:val="de-DE" w:eastAsia="de-DE"/>
        </w:rPr>
        <w:t xml:space="preserve">In den Kirchen und den Caritaszentren wollen wir rund um den „Welttag der Armen“ Lebensmittel für bedürftige Menschen sammeln. Im Rahmen des Gottesdienstes zum Elisabethsonntag (Welttag der Armen“) bitten wir die </w:t>
      </w:r>
      <w:proofErr w:type="spellStart"/>
      <w:r w:rsidRPr="003C0B57">
        <w:rPr>
          <w:rFonts w:ascii="Helvetica LT Com Light" w:eastAsia="Times New Roman" w:hAnsi="Helvetica LT Com Light" w:cs="Times New Roman"/>
          <w:sz w:val="20"/>
          <w:szCs w:val="20"/>
          <w:lang w:val="de-DE" w:eastAsia="de-DE"/>
        </w:rPr>
        <w:t>GottesdienstbesucherInn</w:t>
      </w:r>
      <w:bookmarkStart w:id="0" w:name="_GoBack"/>
      <w:bookmarkEnd w:id="0"/>
      <w:r w:rsidRPr="003C0B57">
        <w:rPr>
          <w:rFonts w:ascii="Helvetica LT Com Light" w:eastAsia="Times New Roman" w:hAnsi="Helvetica LT Com Light" w:cs="Times New Roman"/>
          <w:sz w:val="20"/>
          <w:szCs w:val="20"/>
          <w:lang w:val="de-DE" w:eastAsia="de-DE"/>
        </w:rPr>
        <w:t>en</w:t>
      </w:r>
      <w:proofErr w:type="spellEnd"/>
      <w:r w:rsidRPr="003C0B57">
        <w:rPr>
          <w:rFonts w:ascii="Helvetica LT Com Light" w:eastAsia="Times New Roman" w:hAnsi="Helvetica LT Com Light" w:cs="Times New Roman"/>
          <w:sz w:val="20"/>
          <w:szCs w:val="20"/>
          <w:lang w:val="de-DE" w:eastAsia="de-DE"/>
        </w:rPr>
        <w:t xml:space="preserve"> um Lebensmittelspenden. </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Was passiert mit den gesammelten Lebensmitteln?</w:t>
      </w:r>
      <w:r w:rsidRPr="003C0B57">
        <w:rPr>
          <w:rFonts w:ascii="Helvetica LT Com Light" w:eastAsia="Times New Roman" w:hAnsi="Helvetica LT Com Light" w:cs="Times New Roman"/>
          <w:sz w:val="20"/>
          <w:szCs w:val="20"/>
          <w:lang w:val="de-DE" w:eastAsia="de-DE"/>
        </w:rPr>
        <w:t xml:space="preserve"> </w:t>
      </w:r>
      <w:r w:rsidRPr="003C0B57">
        <w:rPr>
          <w:rFonts w:ascii="Helvetica LT Com Light" w:eastAsia="Times New Roman" w:hAnsi="Helvetica LT Com Light" w:cs="Times New Roman"/>
          <w:sz w:val="20"/>
          <w:szCs w:val="20"/>
          <w:lang w:val="de-DE" w:eastAsia="de-DE"/>
        </w:rPr>
        <w:br/>
        <w:t xml:space="preserve">Die gesammelten Lebensmittel und Hygieneartikel kommen den Menschen zugute, die in den Caritaszentren und Sozialberatungsstellen Rat und Unterstützung suchen. Wenn es organisatorisch möglich ist, können die gesammelten Lebensmittel natürlich auch innerhalb der eigenen Pfarre an Bedürftige </w:t>
      </w:r>
      <w:proofErr w:type="gramStart"/>
      <w:r w:rsidRPr="003C0B57">
        <w:rPr>
          <w:rFonts w:ascii="Helvetica LT Com Light" w:eastAsia="Times New Roman" w:hAnsi="Helvetica LT Com Light" w:cs="Times New Roman"/>
          <w:sz w:val="20"/>
          <w:szCs w:val="20"/>
          <w:lang w:val="de-DE" w:eastAsia="de-DE"/>
        </w:rPr>
        <w:t>weiter gegeben</w:t>
      </w:r>
      <w:proofErr w:type="gramEnd"/>
      <w:r w:rsidRPr="003C0B57">
        <w:rPr>
          <w:rFonts w:ascii="Helvetica LT Com Light" w:eastAsia="Times New Roman" w:hAnsi="Helvetica LT Com Light" w:cs="Times New Roman"/>
          <w:sz w:val="20"/>
          <w:szCs w:val="20"/>
          <w:lang w:val="de-DE" w:eastAsia="de-DE"/>
        </w:rPr>
        <w:t xml:space="preserve"> werden. </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Ich möchte bei dieser Aktion mithelfen, was kann ich tun?</w:t>
      </w:r>
      <w:r w:rsidRPr="003C0B57">
        <w:rPr>
          <w:rFonts w:ascii="Helvetica LT Com Light" w:eastAsia="Times New Roman" w:hAnsi="Helvetica LT Com Light" w:cs="Times New Roman"/>
          <w:sz w:val="20"/>
          <w:szCs w:val="20"/>
          <w:lang w:val="de-DE" w:eastAsia="de-DE"/>
        </w:rPr>
        <w:t xml:space="preserve"> </w:t>
      </w:r>
      <w:r w:rsidRPr="003C0B57">
        <w:rPr>
          <w:rFonts w:ascii="Helvetica LT Com Light" w:eastAsia="Times New Roman" w:hAnsi="Helvetica LT Com Light" w:cs="Times New Roman"/>
          <w:sz w:val="20"/>
          <w:szCs w:val="20"/>
          <w:lang w:val="de-DE" w:eastAsia="de-DE"/>
        </w:rPr>
        <w:br/>
        <w:t xml:space="preserve">Bitte suchen Sie eine verantwortliche Gruppe oder Person für die Aktion „Gabenkorb“ in Ihrer Pfarre. Auch bei einer Gruppe sollte es eine/n Verantwortliche/n geben. </w:t>
      </w:r>
      <w:r w:rsidRPr="003C0B57">
        <w:rPr>
          <w:rFonts w:ascii="Helvetica LT Com Light" w:eastAsia="Times New Roman" w:hAnsi="Helvetica LT Com Light" w:cs="Times New Roman"/>
          <w:sz w:val="20"/>
          <w:szCs w:val="20"/>
          <w:lang w:val="de-DE" w:eastAsia="de-DE"/>
        </w:rPr>
        <w:br/>
        <w:t xml:space="preserve">Diese/r Verantwortliche nimmt Kontakt mit dem Caritas-Zentrum in Ihrer Region auf, oder mit einer Caritaseinrichtung, mit der Sie schon Kontakt haben. Gemeinsam wird der Bedarf an Lebensmittel eruiert. </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 xml:space="preserve">Welche Lebensmittel sollten gesammelt werden? </w:t>
      </w:r>
      <w:r w:rsidRPr="003C0B57">
        <w:rPr>
          <w:rFonts w:ascii="Helvetica LT Com Light" w:eastAsia="Times New Roman" w:hAnsi="Helvetica LT Com Light" w:cs="Times New Roman"/>
          <w:b/>
          <w:sz w:val="20"/>
          <w:szCs w:val="20"/>
          <w:lang w:val="de-DE" w:eastAsia="de-DE"/>
        </w:rPr>
        <w:br/>
      </w:r>
      <w:r w:rsidRPr="003C0B57">
        <w:rPr>
          <w:rFonts w:ascii="Helvetica LT Com Light" w:eastAsia="Times New Roman" w:hAnsi="Helvetica LT Com Light" w:cs="Times New Roman"/>
          <w:sz w:val="20"/>
          <w:szCs w:val="20"/>
          <w:lang w:val="de-DE" w:eastAsia="de-DE"/>
        </w:rPr>
        <w:t xml:space="preserve">Es sollen nur Lebensmittel, bzw. Hygieneartikel gesammelt werden, die in der Region gebraucht werden. Grundsätzlich sollen nur ungekühlt haltbare, nicht abgelaufene Waren gesammelt werden. Gesammelt werden z.B.: Haltbare Grundnahrungsmittel wie Zucker, Mehl, Nudeln, Reis, Speiseöl, Kaffee, Tee, Honig, Lebensmittel in Gläsern oder Dosen, Fertiggerichte wie z.B. </w:t>
      </w:r>
      <w:proofErr w:type="spellStart"/>
      <w:r w:rsidRPr="003C0B57">
        <w:rPr>
          <w:rFonts w:ascii="Helvetica LT Com Light" w:eastAsia="Times New Roman" w:hAnsi="Helvetica LT Com Light" w:cs="Times New Roman"/>
          <w:sz w:val="20"/>
          <w:szCs w:val="20"/>
          <w:lang w:val="de-DE" w:eastAsia="de-DE"/>
        </w:rPr>
        <w:t>Packerl</w:t>
      </w:r>
      <w:proofErr w:type="spellEnd"/>
      <w:r w:rsidRPr="003C0B57">
        <w:rPr>
          <w:rFonts w:ascii="Helvetica LT Com Light" w:eastAsia="Times New Roman" w:hAnsi="Helvetica LT Com Light" w:cs="Times New Roman"/>
          <w:sz w:val="20"/>
          <w:szCs w:val="20"/>
          <w:lang w:val="de-DE" w:eastAsia="de-DE"/>
        </w:rPr>
        <w:t xml:space="preserve">-Suppen, Kekse, Schokolade und Hygieneartikel (Duschgel, </w:t>
      </w:r>
      <w:proofErr w:type="gramStart"/>
      <w:r w:rsidRPr="003C0B57">
        <w:rPr>
          <w:rFonts w:ascii="Helvetica LT Com Light" w:eastAsia="Times New Roman" w:hAnsi="Helvetica LT Com Light" w:cs="Times New Roman"/>
          <w:sz w:val="20"/>
          <w:szCs w:val="20"/>
          <w:lang w:val="de-DE" w:eastAsia="de-DE"/>
        </w:rPr>
        <w:t>Zahnpasta,…</w:t>
      </w:r>
      <w:proofErr w:type="gramEnd"/>
      <w:r w:rsidRPr="003C0B57">
        <w:rPr>
          <w:rFonts w:ascii="Helvetica LT Com Light" w:eastAsia="Times New Roman" w:hAnsi="Helvetica LT Com Light" w:cs="Times New Roman"/>
          <w:sz w:val="20"/>
          <w:szCs w:val="20"/>
          <w:lang w:val="de-DE" w:eastAsia="de-DE"/>
        </w:rPr>
        <w:t xml:space="preserve">). </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Wie kann ich diese Aktion im Gottesdienst mitnehmen?</w:t>
      </w:r>
      <w:r w:rsidRPr="003C0B57">
        <w:rPr>
          <w:rFonts w:ascii="Helvetica LT Com Light" w:eastAsia="Times New Roman" w:hAnsi="Helvetica LT Com Light" w:cs="Times New Roman"/>
          <w:sz w:val="20"/>
          <w:szCs w:val="20"/>
          <w:lang w:val="de-DE" w:eastAsia="de-DE"/>
        </w:rPr>
        <w:t xml:space="preserve"> </w:t>
      </w:r>
      <w:r w:rsidRPr="003C0B57">
        <w:rPr>
          <w:rFonts w:ascii="Helvetica LT Com Light" w:eastAsia="Times New Roman" w:hAnsi="Helvetica LT Com Light" w:cs="Times New Roman"/>
          <w:sz w:val="20"/>
          <w:szCs w:val="20"/>
          <w:lang w:val="de-DE" w:eastAsia="de-DE"/>
        </w:rPr>
        <w:br/>
        <w:t>Bauen Sie die Gabenkorbaktion bei der Gestaltung des Gottesdienstes am Elisabethsonntag mit ein, z.B. bei einer Gabenprozession. Die Aktion kann auch wiederholt werden, z.B. einmal im Monat.</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 xml:space="preserve">Wo geben die </w:t>
      </w:r>
      <w:proofErr w:type="spellStart"/>
      <w:r w:rsidRPr="003C0B57">
        <w:rPr>
          <w:rFonts w:ascii="Helvetica LT Com Light" w:eastAsia="Times New Roman" w:hAnsi="Helvetica LT Com Light" w:cs="Times New Roman"/>
          <w:b/>
          <w:sz w:val="20"/>
          <w:szCs w:val="20"/>
          <w:lang w:val="de-DE" w:eastAsia="de-DE"/>
        </w:rPr>
        <w:t>GottesdienstbesucherInnen</w:t>
      </w:r>
      <w:proofErr w:type="spellEnd"/>
      <w:r w:rsidRPr="003C0B57">
        <w:rPr>
          <w:rFonts w:ascii="Helvetica LT Com Light" w:eastAsia="Times New Roman" w:hAnsi="Helvetica LT Com Light" w:cs="Times New Roman"/>
          <w:b/>
          <w:sz w:val="20"/>
          <w:szCs w:val="20"/>
          <w:lang w:val="de-DE" w:eastAsia="de-DE"/>
        </w:rPr>
        <w:t xml:space="preserve"> während des Gottesdienstes ihre Spenden ab? </w:t>
      </w:r>
      <w:r w:rsidRPr="003C0B57">
        <w:rPr>
          <w:rFonts w:ascii="Helvetica LT Com Light" w:eastAsia="Times New Roman" w:hAnsi="Helvetica LT Com Light" w:cs="Times New Roman"/>
          <w:b/>
          <w:sz w:val="20"/>
          <w:szCs w:val="20"/>
          <w:lang w:val="de-DE" w:eastAsia="de-DE"/>
        </w:rPr>
        <w:br/>
      </w:r>
      <w:r w:rsidRPr="003C0B57">
        <w:rPr>
          <w:rFonts w:ascii="Helvetica LT Com Light" w:eastAsia="Times New Roman" w:hAnsi="Helvetica LT Com Light" w:cs="Times New Roman"/>
          <w:sz w:val="20"/>
          <w:szCs w:val="20"/>
          <w:lang w:val="de-DE" w:eastAsia="de-DE"/>
        </w:rPr>
        <w:t xml:space="preserve">Es braucht in der Kirche einen geeigneten Ort, z.B. einen Seitenaltar, wo ein großer Korb, oder dergleichen aufgestellt werden kann. </w:t>
      </w:r>
      <w:r w:rsidRPr="003C0B57">
        <w:rPr>
          <w:rFonts w:ascii="Helvetica LT Com Light" w:eastAsia="Times New Roman" w:hAnsi="Helvetica LT Com Light" w:cs="Times New Roman"/>
          <w:sz w:val="20"/>
          <w:szCs w:val="20"/>
          <w:lang w:val="de-DE" w:eastAsia="de-DE"/>
        </w:rPr>
        <w:br/>
        <w:t xml:space="preserve">Über die Pfarrcaritas kann, falls kein Korb vorhanden ist, ein großer Weidenkorb bestellt und in den Zentren abgeholt werden. </w:t>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sz w:val="20"/>
          <w:szCs w:val="20"/>
          <w:lang w:val="de-DE" w:eastAsia="de-DE"/>
        </w:rPr>
        <w:br/>
      </w:r>
      <w:r w:rsidRPr="003C0B57">
        <w:rPr>
          <w:rFonts w:ascii="Helvetica LT Com Light" w:eastAsia="Times New Roman" w:hAnsi="Helvetica LT Com Light" w:cs="Times New Roman"/>
          <w:b/>
          <w:sz w:val="20"/>
          <w:szCs w:val="20"/>
          <w:lang w:val="de-DE" w:eastAsia="de-DE"/>
        </w:rPr>
        <w:t xml:space="preserve">Wo kann ich die Lebensmittelspenden nach dem Gottesdienst abgeben? </w:t>
      </w:r>
      <w:r w:rsidRPr="003C0B57">
        <w:rPr>
          <w:rFonts w:ascii="Helvetica LT Com Light" w:eastAsia="Times New Roman" w:hAnsi="Helvetica LT Com Light" w:cs="Times New Roman"/>
          <w:b/>
          <w:sz w:val="20"/>
          <w:szCs w:val="20"/>
          <w:lang w:val="de-DE" w:eastAsia="de-DE"/>
        </w:rPr>
        <w:br/>
      </w:r>
      <w:r w:rsidRPr="003C0B57">
        <w:rPr>
          <w:rFonts w:ascii="Helvetica LT Com Light" w:eastAsia="Times New Roman" w:hAnsi="Helvetica LT Com Light" w:cs="Times New Roman"/>
          <w:sz w:val="20"/>
          <w:szCs w:val="20"/>
          <w:lang w:val="de-DE" w:eastAsia="de-DE"/>
        </w:rPr>
        <w:t xml:space="preserve">Die Abgabe der gesammelten Lebensmittel wird mit dem Caritas-Zentrum in Ihrer Region, oder mit einer Caritaseinrichtung, mit der Sie schon Kontakt haben, vereinbart. Die Kontaktdaten finden Sie unter </w:t>
      </w:r>
      <w:hyperlink r:id="rId7" w:tgtFrame="_blank" w:history="1">
        <w:r w:rsidRPr="003C0B57">
          <w:rPr>
            <w:rFonts w:ascii="Helvetica LT Com Light" w:eastAsia="Times New Roman" w:hAnsi="Helvetica LT Com Light" w:cs="Times New Roman"/>
            <w:sz w:val="20"/>
            <w:szCs w:val="20"/>
            <w:lang w:val="de-DE" w:eastAsia="de-DE"/>
          </w:rPr>
          <w:t>www.caritas-salzburg.at/aktuell/welttag/bedarfslisten/</w:t>
        </w:r>
      </w:hyperlink>
      <w:r w:rsidRPr="003C0B57">
        <w:rPr>
          <w:rFonts w:ascii="Helvetica LT Com" w:eastAsia="Times New Roman" w:hAnsi="Helvetica LT Com" w:cs="Times New Roman"/>
          <w:sz w:val="20"/>
          <w:szCs w:val="20"/>
          <w:lang w:val="de-DE" w:eastAsia="de-DE"/>
        </w:rPr>
        <w:t xml:space="preserve"> </w:t>
      </w:r>
    </w:p>
    <w:p w:rsidR="003C0B57" w:rsidRPr="003C0B57" w:rsidRDefault="003C0B57" w:rsidP="003C0B57">
      <w:pPr>
        <w:spacing w:before="360" w:after="180" w:line="240" w:lineRule="auto"/>
        <w:outlineLvl w:val="2"/>
        <w:rPr>
          <w:rFonts w:ascii="Helvetica LT Com Light" w:eastAsia="Times New Roman" w:hAnsi="Helvetica LT Com Light" w:cs="Times New Roman"/>
          <w:b/>
          <w:sz w:val="20"/>
          <w:szCs w:val="20"/>
          <w:lang w:val="de-DE" w:eastAsia="de-DE"/>
        </w:rPr>
      </w:pPr>
      <w:r w:rsidRPr="003C0B57">
        <w:rPr>
          <w:rFonts w:ascii="Helvetica LT Com Light" w:eastAsia="Times New Roman" w:hAnsi="Helvetica LT Com Light" w:cs="Times New Roman"/>
          <w:b/>
          <w:sz w:val="20"/>
          <w:szCs w:val="20"/>
          <w:lang w:val="de-DE" w:eastAsia="de-DE"/>
        </w:rPr>
        <w:t>Abgabetermine für die in den Pfarren gesammelten Lebensmittel</w:t>
      </w:r>
      <w:r>
        <w:rPr>
          <w:rFonts w:ascii="Helvetica LT Com Light" w:eastAsia="Times New Roman" w:hAnsi="Helvetica LT Com Light" w:cs="Times New Roman"/>
          <w:b/>
          <w:sz w:val="20"/>
          <w:szCs w:val="20"/>
          <w:lang w:val="de-DE" w:eastAsia="de-DE"/>
        </w:rPr>
        <w:t xml:space="preserve"> in den Caritaszentren, bzw. in der Stadt Salzburg</w:t>
      </w:r>
      <w:r w:rsidRPr="003C0B57">
        <w:rPr>
          <w:rFonts w:ascii="Helvetica LT Com Light" w:eastAsia="Times New Roman" w:hAnsi="Helvetica LT Com Light" w:cs="Times New Roman"/>
          <w:b/>
          <w:sz w:val="20"/>
          <w:szCs w:val="20"/>
          <w:lang w:val="de-DE" w:eastAsia="de-DE"/>
        </w:rPr>
        <w:t>:</w:t>
      </w:r>
      <w:r>
        <w:rPr>
          <w:rFonts w:ascii="Helvetica LT Com Light" w:eastAsia="Times New Roman" w:hAnsi="Helvetica LT Com Light" w:cs="Times New Roman"/>
          <w:b/>
          <w:sz w:val="20"/>
          <w:szCs w:val="20"/>
          <w:lang w:val="de-DE" w:eastAsia="de-DE"/>
        </w:rPr>
        <w:t xml:space="preserve"> Werden noch zeitgerecht bekannt gegeben, bzw. finden Sie ab Oktober auf der Homepage: </w:t>
      </w:r>
      <w:r w:rsidRPr="003C0B57">
        <w:rPr>
          <w:rFonts w:ascii="Helvetica LT Com Light" w:eastAsia="Times New Roman" w:hAnsi="Helvetica LT Com Light" w:cs="Times New Roman"/>
          <w:b/>
          <w:sz w:val="20"/>
          <w:szCs w:val="20"/>
          <w:lang w:val="de-DE" w:eastAsia="de-DE"/>
        </w:rPr>
        <w:t>https://www.caritas-salzburg.at/aktuell/welttag-der-armen/</w:t>
      </w:r>
    </w:p>
    <w:sectPr w:rsidR="003C0B57" w:rsidRPr="003C0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Com">
    <w:altName w:val="Helvetica LT Com"/>
    <w:panose1 w:val="020B0704020202030204"/>
    <w:charset w:val="00"/>
    <w:family w:val="swiss"/>
    <w:pitch w:val="variable"/>
    <w:sig w:usb0="800000AF" w:usb1="5000204A" w:usb2="00000000" w:usb3="00000000" w:csb0="0000009B" w:csb1="00000000"/>
  </w:font>
  <w:font w:name="HelveticaNeueLT-Std-L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Com Light">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2F28"/>
    <w:multiLevelType w:val="multilevel"/>
    <w:tmpl w:val="AD8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57"/>
    <w:rsid w:val="003C0B57"/>
    <w:rsid w:val="00FC2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4E26"/>
  <w15:chartTrackingRefBased/>
  <w15:docId w15:val="{4F958369-9A43-4600-8E1C-B2A88FC2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3304">
      <w:bodyDiv w:val="1"/>
      <w:marLeft w:val="0"/>
      <w:marRight w:val="0"/>
      <w:marTop w:val="0"/>
      <w:marBottom w:val="0"/>
      <w:divBdr>
        <w:top w:val="none" w:sz="0" w:space="0" w:color="auto"/>
        <w:left w:val="none" w:sz="0" w:space="0" w:color="auto"/>
        <w:bottom w:val="none" w:sz="0" w:space="0" w:color="auto"/>
        <w:right w:val="none" w:sz="0" w:space="0" w:color="auto"/>
      </w:divBdr>
      <w:divsChild>
        <w:div w:id="1883980585">
          <w:marLeft w:val="0"/>
          <w:marRight w:val="0"/>
          <w:marTop w:val="0"/>
          <w:marBottom w:val="0"/>
          <w:divBdr>
            <w:top w:val="none" w:sz="0" w:space="0" w:color="auto"/>
            <w:left w:val="none" w:sz="0" w:space="0" w:color="auto"/>
            <w:bottom w:val="none" w:sz="0" w:space="0" w:color="auto"/>
            <w:right w:val="none" w:sz="0" w:space="0" w:color="auto"/>
          </w:divBdr>
          <w:divsChild>
            <w:div w:id="1252007581">
              <w:marLeft w:val="0"/>
              <w:marRight w:val="0"/>
              <w:marTop w:val="0"/>
              <w:marBottom w:val="0"/>
              <w:divBdr>
                <w:top w:val="none" w:sz="0" w:space="0" w:color="auto"/>
                <w:left w:val="none" w:sz="0" w:space="0" w:color="auto"/>
                <w:bottom w:val="none" w:sz="0" w:space="0" w:color="auto"/>
                <w:right w:val="none" w:sz="0" w:space="0" w:color="auto"/>
              </w:divBdr>
              <w:divsChild>
                <w:div w:id="840051557">
                  <w:marLeft w:val="0"/>
                  <w:marRight w:val="0"/>
                  <w:marTop w:val="0"/>
                  <w:marBottom w:val="0"/>
                  <w:divBdr>
                    <w:top w:val="none" w:sz="0" w:space="0" w:color="auto"/>
                    <w:left w:val="none" w:sz="0" w:space="0" w:color="auto"/>
                    <w:bottom w:val="none" w:sz="0" w:space="0" w:color="auto"/>
                    <w:right w:val="none" w:sz="0" w:space="0" w:color="auto"/>
                  </w:divBdr>
                  <w:divsChild>
                    <w:div w:id="138040437">
                      <w:marLeft w:val="0"/>
                      <w:marRight w:val="0"/>
                      <w:marTop w:val="0"/>
                      <w:marBottom w:val="0"/>
                      <w:divBdr>
                        <w:top w:val="none" w:sz="0" w:space="0" w:color="auto"/>
                        <w:left w:val="none" w:sz="0" w:space="0" w:color="auto"/>
                        <w:bottom w:val="none" w:sz="0" w:space="0" w:color="auto"/>
                        <w:right w:val="none" w:sz="0" w:space="0" w:color="auto"/>
                      </w:divBdr>
                      <w:divsChild>
                        <w:div w:id="189299898">
                          <w:marLeft w:val="0"/>
                          <w:marRight w:val="0"/>
                          <w:marTop w:val="0"/>
                          <w:marBottom w:val="0"/>
                          <w:divBdr>
                            <w:top w:val="none" w:sz="0" w:space="0" w:color="auto"/>
                            <w:left w:val="none" w:sz="0" w:space="0" w:color="auto"/>
                            <w:bottom w:val="none" w:sz="0" w:space="0" w:color="auto"/>
                            <w:right w:val="none" w:sz="0" w:space="0" w:color="auto"/>
                          </w:divBdr>
                          <w:divsChild>
                            <w:div w:id="14000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1033">
      <w:bodyDiv w:val="1"/>
      <w:marLeft w:val="0"/>
      <w:marRight w:val="0"/>
      <w:marTop w:val="0"/>
      <w:marBottom w:val="0"/>
      <w:divBdr>
        <w:top w:val="none" w:sz="0" w:space="0" w:color="auto"/>
        <w:left w:val="none" w:sz="0" w:space="0" w:color="auto"/>
        <w:bottom w:val="none" w:sz="0" w:space="0" w:color="auto"/>
        <w:right w:val="none" w:sz="0" w:space="0" w:color="auto"/>
      </w:divBdr>
      <w:divsChild>
        <w:div w:id="1530529093">
          <w:marLeft w:val="0"/>
          <w:marRight w:val="0"/>
          <w:marTop w:val="0"/>
          <w:marBottom w:val="0"/>
          <w:divBdr>
            <w:top w:val="none" w:sz="0" w:space="0" w:color="auto"/>
            <w:left w:val="none" w:sz="0" w:space="0" w:color="auto"/>
            <w:bottom w:val="none" w:sz="0" w:space="0" w:color="auto"/>
            <w:right w:val="none" w:sz="0" w:space="0" w:color="auto"/>
          </w:divBdr>
          <w:divsChild>
            <w:div w:id="176122676">
              <w:marLeft w:val="0"/>
              <w:marRight w:val="0"/>
              <w:marTop w:val="0"/>
              <w:marBottom w:val="0"/>
              <w:divBdr>
                <w:top w:val="none" w:sz="0" w:space="0" w:color="auto"/>
                <w:left w:val="none" w:sz="0" w:space="0" w:color="auto"/>
                <w:bottom w:val="none" w:sz="0" w:space="0" w:color="auto"/>
                <w:right w:val="none" w:sz="0" w:space="0" w:color="auto"/>
              </w:divBdr>
              <w:divsChild>
                <w:div w:id="1105809641">
                  <w:marLeft w:val="0"/>
                  <w:marRight w:val="0"/>
                  <w:marTop w:val="0"/>
                  <w:marBottom w:val="0"/>
                  <w:divBdr>
                    <w:top w:val="none" w:sz="0" w:space="0" w:color="auto"/>
                    <w:left w:val="none" w:sz="0" w:space="0" w:color="auto"/>
                    <w:bottom w:val="none" w:sz="0" w:space="0" w:color="auto"/>
                    <w:right w:val="none" w:sz="0" w:space="0" w:color="auto"/>
                  </w:divBdr>
                  <w:divsChild>
                    <w:div w:id="2025595174">
                      <w:marLeft w:val="0"/>
                      <w:marRight w:val="0"/>
                      <w:marTop w:val="0"/>
                      <w:marBottom w:val="0"/>
                      <w:divBdr>
                        <w:top w:val="none" w:sz="0" w:space="0" w:color="auto"/>
                        <w:left w:val="none" w:sz="0" w:space="0" w:color="auto"/>
                        <w:bottom w:val="none" w:sz="0" w:space="0" w:color="auto"/>
                        <w:right w:val="none" w:sz="0" w:space="0" w:color="auto"/>
                      </w:divBdr>
                      <w:divsChild>
                        <w:div w:id="500238523">
                          <w:marLeft w:val="0"/>
                          <w:marRight w:val="0"/>
                          <w:marTop w:val="0"/>
                          <w:marBottom w:val="0"/>
                          <w:divBdr>
                            <w:top w:val="none" w:sz="0" w:space="0" w:color="auto"/>
                            <w:left w:val="none" w:sz="0" w:space="0" w:color="auto"/>
                            <w:bottom w:val="none" w:sz="0" w:space="0" w:color="auto"/>
                            <w:right w:val="none" w:sz="0" w:space="0" w:color="auto"/>
                          </w:divBdr>
                          <w:divsChild>
                            <w:div w:id="17757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20081">
      <w:bodyDiv w:val="1"/>
      <w:marLeft w:val="0"/>
      <w:marRight w:val="0"/>
      <w:marTop w:val="0"/>
      <w:marBottom w:val="0"/>
      <w:divBdr>
        <w:top w:val="none" w:sz="0" w:space="0" w:color="auto"/>
        <w:left w:val="none" w:sz="0" w:space="0" w:color="auto"/>
        <w:bottom w:val="none" w:sz="0" w:space="0" w:color="auto"/>
        <w:right w:val="none" w:sz="0" w:space="0" w:color="auto"/>
      </w:divBdr>
      <w:divsChild>
        <w:div w:id="323359668">
          <w:marLeft w:val="0"/>
          <w:marRight w:val="0"/>
          <w:marTop w:val="0"/>
          <w:marBottom w:val="0"/>
          <w:divBdr>
            <w:top w:val="none" w:sz="0" w:space="0" w:color="auto"/>
            <w:left w:val="none" w:sz="0" w:space="0" w:color="auto"/>
            <w:bottom w:val="none" w:sz="0" w:space="0" w:color="auto"/>
            <w:right w:val="none" w:sz="0" w:space="0" w:color="auto"/>
          </w:divBdr>
          <w:divsChild>
            <w:div w:id="1542862445">
              <w:marLeft w:val="0"/>
              <w:marRight w:val="0"/>
              <w:marTop w:val="0"/>
              <w:marBottom w:val="0"/>
              <w:divBdr>
                <w:top w:val="none" w:sz="0" w:space="0" w:color="auto"/>
                <w:left w:val="none" w:sz="0" w:space="0" w:color="auto"/>
                <w:bottom w:val="none" w:sz="0" w:space="0" w:color="auto"/>
                <w:right w:val="none" w:sz="0" w:space="0" w:color="auto"/>
              </w:divBdr>
              <w:divsChild>
                <w:div w:id="146945487">
                  <w:marLeft w:val="0"/>
                  <w:marRight w:val="0"/>
                  <w:marTop w:val="0"/>
                  <w:marBottom w:val="0"/>
                  <w:divBdr>
                    <w:top w:val="none" w:sz="0" w:space="0" w:color="auto"/>
                    <w:left w:val="none" w:sz="0" w:space="0" w:color="auto"/>
                    <w:bottom w:val="none" w:sz="0" w:space="0" w:color="auto"/>
                    <w:right w:val="none" w:sz="0" w:space="0" w:color="auto"/>
                  </w:divBdr>
                  <w:divsChild>
                    <w:div w:id="933396205">
                      <w:marLeft w:val="0"/>
                      <w:marRight w:val="0"/>
                      <w:marTop w:val="0"/>
                      <w:marBottom w:val="0"/>
                      <w:divBdr>
                        <w:top w:val="none" w:sz="0" w:space="0" w:color="auto"/>
                        <w:left w:val="none" w:sz="0" w:space="0" w:color="auto"/>
                        <w:bottom w:val="none" w:sz="0" w:space="0" w:color="auto"/>
                        <w:right w:val="none" w:sz="0" w:space="0" w:color="auto"/>
                      </w:divBdr>
                      <w:divsChild>
                        <w:div w:id="881869506">
                          <w:marLeft w:val="0"/>
                          <w:marRight w:val="0"/>
                          <w:marTop w:val="0"/>
                          <w:marBottom w:val="0"/>
                          <w:divBdr>
                            <w:top w:val="none" w:sz="0" w:space="0" w:color="auto"/>
                            <w:left w:val="none" w:sz="0" w:space="0" w:color="auto"/>
                            <w:bottom w:val="none" w:sz="0" w:space="0" w:color="auto"/>
                            <w:right w:val="none" w:sz="0" w:space="0" w:color="auto"/>
                          </w:divBdr>
                          <w:divsChild>
                            <w:div w:id="14428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itas-salzburg.at/aktuell/welttag/bedarfs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Neureiter Thomas</dc:creator>
  <cp:keywords/>
  <dc:description/>
  <cp:lastModifiedBy>Neureiter Thomas</cp:lastModifiedBy>
  <cp:revision>1</cp:revision>
  <dcterms:created xsi:type="dcterms:W3CDTF">2018-08-07T07:05:00Z</dcterms:created>
  <dcterms:modified xsi:type="dcterms:W3CDTF">2018-08-07T07:17:00Z</dcterms:modified>
</cp:coreProperties>
</file>